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C4A4" w14:textId="77777777" w:rsidR="00433A0D" w:rsidRDefault="00EA1C68" w:rsidP="002E6DAD">
      <w:pPr>
        <w:pStyle w:val="BodyText"/>
        <w:kinsoku w:val="0"/>
        <w:overflowPunct w:val="0"/>
        <w:spacing w:before="69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A0B4E5" wp14:editId="3C48B77E">
            <wp:extent cx="5013325" cy="19987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199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B8153" w14:textId="23FE4BB7" w:rsidR="00360890" w:rsidRPr="009E109C" w:rsidRDefault="0014159C" w:rsidP="002E6DAD">
      <w:pPr>
        <w:pStyle w:val="BodyText"/>
        <w:kinsoku w:val="0"/>
        <w:overflowPunct w:val="0"/>
        <w:spacing w:before="69"/>
        <w:rPr>
          <w:sz w:val="40"/>
          <w:szCs w:val="40"/>
        </w:rPr>
      </w:pPr>
      <w:r w:rsidRPr="009E109C">
        <w:rPr>
          <w:b/>
          <w:bCs/>
          <w:sz w:val="40"/>
          <w:szCs w:val="40"/>
        </w:rPr>
        <w:t>Anue</w:t>
      </w:r>
      <w:r w:rsidRPr="009E109C">
        <w:rPr>
          <w:b/>
          <w:bCs/>
          <w:spacing w:val="-6"/>
          <w:sz w:val="40"/>
          <w:szCs w:val="40"/>
        </w:rPr>
        <w:t xml:space="preserve"> </w:t>
      </w:r>
      <w:r w:rsidRPr="009E109C">
        <w:rPr>
          <w:b/>
          <w:bCs/>
          <w:sz w:val="40"/>
          <w:szCs w:val="40"/>
        </w:rPr>
        <w:t>Water</w:t>
      </w:r>
      <w:r w:rsidRPr="009E109C">
        <w:rPr>
          <w:b/>
          <w:bCs/>
          <w:spacing w:val="-5"/>
          <w:sz w:val="40"/>
          <w:szCs w:val="40"/>
        </w:rPr>
        <w:t xml:space="preserve"> </w:t>
      </w:r>
      <w:r w:rsidR="00997914">
        <w:rPr>
          <w:b/>
          <w:bCs/>
          <w:spacing w:val="-5"/>
          <w:sz w:val="40"/>
          <w:szCs w:val="40"/>
        </w:rPr>
        <w:t>Relocates To Larger Atlanta-based HQ &amp; Manufacturing Facilities Due To Record Growth</w:t>
      </w:r>
      <w:r w:rsidR="00750CAD">
        <w:rPr>
          <w:b/>
          <w:bCs/>
          <w:spacing w:val="-5"/>
          <w:sz w:val="40"/>
          <w:szCs w:val="40"/>
        </w:rPr>
        <w:t>, Municipal</w:t>
      </w:r>
      <w:r w:rsidR="0012774C">
        <w:rPr>
          <w:b/>
          <w:bCs/>
          <w:spacing w:val="-5"/>
          <w:sz w:val="40"/>
          <w:szCs w:val="40"/>
        </w:rPr>
        <w:t xml:space="preserve"> </w:t>
      </w:r>
      <w:r w:rsidR="00997914">
        <w:rPr>
          <w:b/>
          <w:bCs/>
          <w:spacing w:val="-5"/>
          <w:sz w:val="40"/>
          <w:szCs w:val="40"/>
        </w:rPr>
        <w:t xml:space="preserve">Demand </w:t>
      </w:r>
      <w:r w:rsidR="00750CAD">
        <w:rPr>
          <w:b/>
          <w:bCs/>
          <w:spacing w:val="-5"/>
          <w:sz w:val="40"/>
          <w:szCs w:val="40"/>
        </w:rPr>
        <w:t>for</w:t>
      </w:r>
      <w:r w:rsidR="00997914">
        <w:rPr>
          <w:b/>
          <w:bCs/>
          <w:spacing w:val="-5"/>
          <w:sz w:val="40"/>
          <w:szCs w:val="40"/>
        </w:rPr>
        <w:t xml:space="preserve"> Eco-Friendly Wastewater Equipment Solutions</w:t>
      </w:r>
      <w:r w:rsidR="009E109C" w:rsidRPr="009E109C">
        <w:rPr>
          <w:b/>
          <w:bCs/>
          <w:spacing w:val="-5"/>
          <w:sz w:val="40"/>
          <w:szCs w:val="40"/>
        </w:rPr>
        <w:t xml:space="preserve"> </w:t>
      </w:r>
    </w:p>
    <w:p w14:paraId="062E048D" w14:textId="77777777" w:rsidR="002F6258" w:rsidRDefault="002F625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3312F5" w14:textId="688FCEBB" w:rsidR="00D139BA" w:rsidRDefault="0014159C" w:rsidP="00A36C95">
      <w:pPr>
        <w:pStyle w:val="BodyText"/>
        <w:kinsoku w:val="0"/>
        <w:overflowPunct w:val="0"/>
        <w:spacing w:line="360" w:lineRule="auto"/>
        <w:ind w:left="0" w:right="763"/>
        <w:rPr>
          <w:spacing w:val="-3"/>
        </w:rPr>
      </w:pPr>
      <w:r>
        <w:rPr>
          <w:b/>
          <w:bCs/>
        </w:rPr>
        <w:t>(</w:t>
      </w:r>
      <w:r w:rsidR="00997914">
        <w:rPr>
          <w:b/>
          <w:bCs/>
        </w:rPr>
        <w:t>Alpharetta, GA</w:t>
      </w:r>
      <w:r w:rsidRPr="00B36685">
        <w:rPr>
          <w:b/>
          <w:bCs/>
          <w:spacing w:val="-2"/>
        </w:rPr>
        <w:t xml:space="preserve"> </w:t>
      </w:r>
      <w:r w:rsidRPr="00B36685">
        <w:rPr>
          <w:b/>
          <w:bCs/>
        </w:rPr>
        <w:t>–</w:t>
      </w:r>
      <w:r w:rsidRPr="00B36685">
        <w:rPr>
          <w:b/>
          <w:bCs/>
          <w:spacing w:val="-1"/>
        </w:rPr>
        <w:t xml:space="preserve"> </w:t>
      </w:r>
      <w:r w:rsidR="00901CE3" w:rsidRPr="00B36685">
        <w:rPr>
          <w:b/>
          <w:bCs/>
        </w:rPr>
        <w:t xml:space="preserve"> </w:t>
      </w:r>
      <w:r w:rsidR="00997914">
        <w:rPr>
          <w:b/>
          <w:bCs/>
        </w:rPr>
        <w:t>January</w:t>
      </w:r>
      <w:r w:rsidR="00A36C95">
        <w:rPr>
          <w:b/>
          <w:bCs/>
        </w:rPr>
        <w:t xml:space="preserve"> 6,</w:t>
      </w:r>
      <w:bookmarkStart w:id="0" w:name="_GoBack"/>
      <w:bookmarkEnd w:id="0"/>
      <w:r w:rsidR="009E109C" w:rsidRPr="00B36685">
        <w:rPr>
          <w:b/>
          <w:bCs/>
        </w:rPr>
        <w:t xml:space="preserve"> 2020</w:t>
      </w:r>
      <w:r w:rsidRPr="00B36685">
        <w:rPr>
          <w:b/>
          <w:bCs/>
          <w:spacing w:val="-1"/>
        </w:rPr>
        <w:t xml:space="preserve"> </w:t>
      </w:r>
      <w:r w:rsidRPr="00B36685">
        <w:rPr>
          <w:b/>
          <w:bCs/>
        </w:rPr>
        <w:t>—</w:t>
      </w:r>
      <w:r w:rsidRPr="00B36685">
        <w:rPr>
          <w:b/>
          <w:bCs/>
          <w:spacing w:val="-1"/>
        </w:rPr>
        <w:t xml:space="preserve"> </w:t>
      </w:r>
      <w:r w:rsidRPr="00B36685">
        <w:t>Anue</w:t>
      </w:r>
      <w:r w:rsidRPr="00B36685">
        <w:rPr>
          <w:spacing w:val="-2"/>
        </w:rPr>
        <w:t xml:space="preserve"> </w:t>
      </w:r>
      <w:r w:rsidRPr="00B36685">
        <w:t>Water</w:t>
      </w:r>
      <w:r w:rsidRPr="00B36685">
        <w:rPr>
          <w:spacing w:val="-1"/>
        </w:rPr>
        <w:t xml:space="preserve"> </w:t>
      </w:r>
      <w:r w:rsidRPr="00B36685">
        <w:t>Technologies,</w:t>
      </w:r>
      <w:r w:rsidRPr="00B36685">
        <w:rPr>
          <w:spacing w:val="-2"/>
        </w:rPr>
        <w:t xml:space="preserve"> </w:t>
      </w:r>
      <w:r w:rsidRPr="00B36685">
        <w:t>the</w:t>
      </w:r>
      <w:r w:rsidRPr="00B36685">
        <w:rPr>
          <w:spacing w:val="-1"/>
        </w:rPr>
        <w:t xml:space="preserve"> </w:t>
      </w:r>
      <w:r w:rsidR="004D798B">
        <w:t>manufacturer</w:t>
      </w:r>
      <w:r w:rsidR="00EE4344" w:rsidRPr="00B36685">
        <w:t xml:space="preserve"> </w:t>
      </w:r>
      <w:r w:rsidRPr="00B36685">
        <w:t>of</w:t>
      </w:r>
      <w:r w:rsidRPr="00B36685">
        <w:rPr>
          <w:spacing w:val="-5"/>
        </w:rPr>
        <w:t xml:space="preserve"> </w:t>
      </w:r>
      <w:r w:rsidR="00B55A69" w:rsidRPr="00B36685">
        <w:rPr>
          <w:spacing w:val="-5"/>
        </w:rPr>
        <w:t xml:space="preserve"> cost- </w:t>
      </w:r>
      <w:r w:rsidR="00EE4344" w:rsidRPr="00B36685">
        <w:rPr>
          <w:spacing w:val="-5"/>
        </w:rPr>
        <w:t>eff</w:t>
      </w:r>
      <w:r w:rsidR="00D25972" w:rsidRPr="00B36685">
        <w:rPr>
          <w:spacing w:val="-5"/>
        </w:rPr>
        <w:t>ective</w:t>
      </w:r>
      <w:r w:rsidR="00EE4344" w:rsidRPr="00B36685">
        <w:rPr>
          <w:spacing w:val="-5"/>
        </w:rPr>
        <w:t xml:space="preserve"> </w:t>
      </w:r>
      <w:r w:rsidR="00193A7F">
        <w:rPr>
          <w:spacing w:val="-5"/>
        </w:rPr>
        <w:t xml:space="preserve">FORSe and Phantom </w:t>
      </w:r>
      <w:r w:rsidR="009E109C" w:rsidRPr="00B36685">
        <w:rPr>
          <w:spacing w:val="-5"/>
        </w:rPr>
        <w:t>Oxygen</w:t>
      </w:r>
      <w:r w:rsidR="00DB56E2">
        <w:rPr>
          <w:spacing w:val="-5"/>
        </w:rPr>
        <w:t>/</w:t>
      </w:r>
      <w:r w:rsidR="008F2702" w:rsidRPr="00B36685">
        <w:rPr>
          <w:spacing w:val="-5"/>
        </w:rPr>
        <w:t xml:space="preserve"> </w:t>
      </w:r>
      <w:r w:rsidR="009E109C" w:rsidRPr="00B36685">
        <w:rPr>
          <w:spacing w:val="-5"/>
        </w:rPr>
        <w:t>Ozone</w:t>
      </w:r>
      <w:r w:rsidR="00193A7F">
        <w:rPr>
          <w:spacing w:val="-5"/>
        </w:rPr>
        <w:t xml:space="preserve"> injection systems, </w:t>
      </w:r>
      <w:r w:rsidR="004D798B">
        <w:rPr>
          <w:spacing w:val="-5"/>
        </w:rPr>
        <w:t xml:space="preserve"> </w:t>
      </w:r>
      <w:r w:rsidR="00193A7F">
        <w:rPr>
          <w:spacing w:val="-5"/>
        </w:rPr>
        <w:t xml:space="preserve">Enviroprep well-washers, </w:t>
      </w:r>
      <w:r w:rsidR="004D798B">
        <w:rPr>
          <w:spacing w:val="-5"/>
        </w:rPr>
        <w:t xml:space="preserve">and provider of </w:t>
      </w:r>
      <w:r w:rsidR="00DB56E2">
        <w:rPr>
          <w:spacing w:val="-5"/>
        </w:rPr>
        <w:t xml:space="preserve">Anue </w:t>
      </w:r>
      <w:r w:rsidR="00193A7F">
        <w:rPr>
          <w:spacing w:val="-5"/>
        </w:rPr>
        <w:t>Geomembrane Covers with embedded carbon-filters</w:t>
      </w:r>
      <w:r w:rsidR="009E109C" w:rsidRPr="00B36685">
        <w:rPr>
          <w:spacing w:val="-5"/>
        </w:rPr>
        <w:t xml:space="preserve"> and other sustainable</w:t>
      </w:r>
      <w:r w:rsidR="00A80681" w:rsidRPr="00B36685">
        <w:rPr>
          <w:spacing w:val="-5"/>
        </w:rPr>
        <w:t xml:space="preserve"> and high-performance </w:t>
      </w:r>
      <w:r w:rsidR="009E109C" w:rsidRPr="00B36685">
        <w:rPr>
          <w:spacing w:val="-5"/>
        </w:rPr>
        <w:t xml:space="preserve"> </w:t>
      </w:r>
      <w:r w:rsidR="00FF7C7A" w:rsidRPr="00B36685">
        <w:rPr>
          <w:spacing w:val="-6"/>
        </w:rPr>
        <w:t>technologies</w:t>
      </w:r>
      <w:r w:rsidR="00EE4344" w:rsidRPr="00B36685">
        <w:rPr>
          <w:spacing w:val="-6"/>
        </w:rPr>
        <w:t xml:space="preserve"> to prevent </w:t>
      </w:r>
      <w:r w:rsidR="00B55A69" w:rsidRPr="00B36685">
        <w:rPr>
          <w:spacing w:val="-6"/>
        </w:rPr>
        <w:t xml:space="preserve">odor, </w:t>
      </w:r>
      <w:r w:rsidRPr="00B36685">
        <w:t>corrosion</w:t>
      </w:r>
      <w:r w:rsidR="00EE4344" w:rsidRPr="00B36685">
        <w:t xml:space="preserve">, scale, bacteria, </w:t>
      </w:r>
      <w:r w:rsidR="00B55A69" w:rsidRPr="00B36685">
        <w:t>a</w:t>
      </w:r>
      <w:r w:rsidRPr="00B36685">
        <w:t>nd</w:t>
      </w:r>
      <w:r w:rsidRPr="00B36685">
        <w:rPr>
          <w:spacing w:val="-3"/>
        </w:rPr>
        <w:t xml:space="preserve"> </w:t>
      </w:r>
      <w:r w:rsidRPr="00B36685">
        <w:t>FOG</w:t>
      </w:r>
      <w:r w:rsidRPr="00B36685">
        <w:rPr>
          <w:spacing w:val="-3"/>
        </w:rPr>
        <w:t xml:space="preserve"> </w:t>
      </w:r>
      <w:r w:rsidRPr="00B36685">
        <w:t>(f</w:t>
      </w:r>
      <w:r w:rsidR="00FF7C7A" w:rsidRPr="00B36685">
        <w:t>at</w:t>
      </w:r>
      <w:r w:rsidRPr="00B36685">
        <w:rPr>
          <w:spacing w:val="-4"/>
        </w:rPr>
        <w:t xml:space="preserve"> </w:t>
      </w:r>
      <w:r w:rsidRPr="00B36685">
        <w:t>oil,</w:t>
      </w:r>
      <w:r w:rsidRPr="00B36685">
        <w:rPr>
          <w:spacing w:val="-3"/>
        </w:rPr>
        <w:t xml:space="preserve"> </w:t>
      </w:r>
      <w:r w:rsidRPr="00B36685">
        <w:t>grease)</w:t>
      </w:r>
      <w:r w:rsidRPr="00B36685">
        <w:rPr>
          <w:spacing w:val="-4"/>
        </w:rPr>
        <w:t xml:space="preserve"> </w:t>
      </w:r>
      <w:r w:rsidRPr="00B36685">
        <w:t>in</w:t>
      </w:r>
      <w:r w:rsidRPr="00B36685">
        <w:rPr>
          <w:spacing w:val="-3"/>
        </w:rPr>
        <w:t xml:space="preserve"> </w:t>
      </w:r>
      <w:r w:rsidRPr="00B36685">
        <w:t>municipal</w:t>
      </w:r>
      <w:r w:rsidRPr="00B36685">
        <w:rPr>
          <w:spacing w:val="-3"/>
        </w:rPr>
        <w:t xml:space="preserve"> </w:t>
      </w:r>
      <w:r w:rsidRPr="00B36685">
        <w:t>and industrial</w:t>
      </w:r>
      <w:r w:rsidRPr="00B36685">
        <w:rPr>
          <w:spacing w:val="-4"/>
        </w:rPr>
        <w:t xml:space="preserve"> </w:t>
      </w:r>
      <w:r w:rsidRPr="00B36685">
        <w:t>wastewater</w:t>
      </w:r>
      <w:r w:rsidR="00EE4344" w:rsidRPr="00B36685">
        <w:t xml:space="preserve"> applications</w:t>
      </w:r>
      <w:r w:rsidRPr="00B36685">
        <w:t>,</w:t>
      </w:r>
      <w:r w:rsidRPr="00B36685">
        <w:rPr>
          <w:spacing w:val="-3"/>
        </w:rPr>
        <w:t xml:space="preserve"> </w:t>
      </w:r>
      <w:r w:rsidR="00EF5E6D">
        <w:rPr>
          <w:spacing w:val="-3"/>
        </w:rPr>
        <w:t xml:space="preserve">is announcing </w:t>
      </w:r>
      <w:r w:rsidR="00193A7F">
        <w:rPr>
          <w:spacing w:val="-3"/>
        </w:rPr>
        <w:t xml:space="preserve"> </w:t>
      </w:r>
      <w:r w:rsidR="00D139BA">
        <w:rPr>
          <w:spacing w:val="-3"/>
        </w:rPr>
        <w:t>the relocation of its headquarters and manufacturing from Tucker, Georgia to a substantially larger facility in the North Atlanta suburb of Alpharetta, Georgia.</w:t>
      </w:r>
    </w:p>
    <w:p w14:paraId="28E9F073" w14:textId="1878EADF" w:rsidR="00D139BA" w:rsidRDefault="00D139BA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  <w:r>
        <w:rPr>
          <w:spacing w:val="-3"/>
        </w:rPr>
        <w:t xml:space="preserve">The relocation is due to record growth during 2020 for Anue Water’s eco-friendly wastewater and other </w:t>
      </w:r>
      <w:proofErr w:type="gramStart"/>
      <w:r>
        <w:rPr>
          <w:spacing w:val="-3"/>
        </w:rPr>
        <w:t>odor</w:t>
      </w:r>
      <w:r w:rsidR="00750CAD">
        <w:rPr>
          <w:spacing w:val="-3"/>
        </w:rPr>
        <w:t>,</w:t>
      </w:r>
      <w:proofErr w:type="gramEnd"/>
      <w:r>
        <w:rPr>
          <w:spacing w:val="-3"/>
        </w:rPr>
        <w:t xml:space="preserve"> corrosion and FOG (fats, oil, grease) </w:t>
      </w:r>
      <w:r w:rsidR="00750CAD">
        <w:rPr>
          <w:spacing w:val="-3"/>
        </w:rPr>
        <w:t xml:space="preserve">control </w:t>
      </w:r>
      <w:r>
        <w:rPr>
          <w:spacing w:val="-3"/>
        </w:rPr>
        <w:t>products</w:t>
      </w:r>
      <w:r w:rsidR="00750CAD">
        <w:rPr>
          <w:spacing w:val="-3"/>
        </w:rPr>
        <w:t xml:space="preserve">, </w:t>
      </w:r>
      <w:r w:rsidR="0029580B">
        <w:rPr>
          <w:spacing w:val="-3"/>
        </w:rPr>
        <w:t xml:space="preserve">along with </w:t>
      </w:r>
      <w:r w:rsidR="00750CAD">
        <w:rPr>
          <w:spacing w:val="-3"/>
        </w:rPr>
        <w:t xml:space="preserve">the </w:t>
      </w:r>
      <w:r>
        <w:rPr>
          <w:spacing w:val="-3"/>
        </w:rPr>
        <w:t xml:space="preserve">projected demand for these clean-tech solutions </w:t>
      </w:r>
      <w:r w:rsidR="0029580B">
        <w:rPr>
          <w:spacing w:val="-3"/>
        </w:rPr>
        <w:lastRenderedPageBreak/>
        <w:t>moving forward into 2021</w:t>
      </w:r>
      <w:r>
        <w:rPr>
          <w:spacing w:val="-3"/>
        </w:rPr>
        <w:t>.</w:t>
      </w:r>
    </w:p>
    <w:p w14:paraId="40621824" w14:textId="77777777" w:rsidR="009064AE" w:rsidRDefault="009064AE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</w:p>
    <w:p w14:paraId="5923F74B" w14:textId="71D71F49" w:rsidR="00771AED" w:rsidRDefault="00D139BA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  <w:r>
        <w:rPr>
          <w:spacing w:val="-3"/>
        </w:rPr>
        <w:t xml:space="preserve">According to Anue Water’s VP General Manager Greg Bock, “The new facilities in Alpharetta will enable us to </w:t>
      </w:r>
      <w:r w:rsidR="00F71196">
        <w:rPr>
          <w:spacing w:val="-3"/>
        </w:rPr>
        <w:t xml:space="preserve">prepare more equipment </w:t>
      </w:r>
      <w:r w:rsidR="00750CAD">
        <w:rPr>
          <w:spacing w:val="-3"/>
        </w:rPr>
        <w:t>and ship</w:t>
      </w:r>
      <w:r w:rsidR="00F71196">
        <w:rPr>
          <w:spacing w:val="-3"/>
        </w:rPr>
        <w:t xml:space="preserve"> it out more quickly to municipal and industrial customers throughout the US, Canada and the rest of the world. </w:t>
      </w:r>
      <w:r w:rsidR="009064AE">
        <w:rPr>
          <w:spacing w:val="-3"/>
        </w:rPr>
        <w:t>“.</w:t>
      </w:r>
      <w:r w:rsidR="00F71196">
        <w:rPr>
          <w:spacing w:val="-3"/>
        </w:rPr>
        <w:t xml:space="preserve"> </w:t>
      </w:r>
      <w:r w:rsidR="009064AE">
        <w:rPr>
          <w:spacing w:val="-3"/>
        </w:rPr>
        <w:t xml:space="preserve"> </w:t>
      </w:r>
    </w:p>
    <w:p w14:paraId="36E6FB32" w14:textId="77777777" w:rsidR="004D798B" w:rsidRDefault="004D798B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</w:p>
    <w:p w14:paraId="35842BDD" w14:textId="34CE3F6A" w:rsidR="009064AE" w:rsidRDefault="004D798B">
      <w:pPr>
        <w:pStyle w:val="BodyText"/>
        <w:kinsoku w:val="0"/>
        <w:overflowPunct w:val="0"/>
        <w:spacing w:line="360" w:lineRule="auto"/>
        <w:ind w:left="120" w:right="327"/>
        <w:rPr>
          <w:spacing w:val="-3"/>
        </w:rPr>
      </w:pPr>
      <w:r>
        <w:rPr>
          <w:spacing w:val="-3"/>
        </w:rPr>
        <w:t xml:space="preserve">Anue Water CEO Paul Turgeon added, </w:t>
      </w:r>
      <w:r w:rsidR="00A72FA8">
        <w:rPr>
          <w:spacing w:val="-3"/>
        </w:rPr>
        <w:t>“</w:t>
      </w:r>
      <w:r w:rsidR="009064AE">
        <w:rPr>
          <w:spacing w:val="-3"/>
        </w:rPr>
        <w:t xml:space="preserve">The need for larger facilities springs from consumer and regulatory demands for more environmentally friendly solutions to </w:t>
      </w:r>
      <w:r w:rsidR="00750CAD">
        <w:rPr>
          <w:spacing w:val="-3"/>
        </w:rPr>
        <w:t>odor,</w:t>
      </w:r>
      <w:r w:rsidR="009064AE">
        <w:rPr>
          <w:spacing w:val="-3"/>
        </w:rPr>
        <w:t xml:space="preserve"> corrosion and FOG problems. </w:t>
      </w:r>
      <w:r w:rsidR="00750CAD">
        <w:rPr>
          <w:spacing w:val="-3"/>
        </w:rPr>
        <w:t xml:space="preserve"> </w:t>
      </w:r>
      <w:r w:rsidR="009064AE">
        <w:rPr>
          <w:spacing w:val="-3"/>
        </w:rPr>
        <w:t xml:space="preserve">Anue’s </w:t>
      </w:r>
      <w:r w:rsidR="00750CAD">
        <w:rPr>
          <w:spacing w:val="-3"/>
        </w:rPr>
        <w:t xml:space="preserve">recent </w:t>
      </w:r>
      <w:r w:rsidR="009064AE">
        <w:rPr>
          <w:spacing w:val="-3"/>
        </w:rPr>
        <w:t xml:space="preserve">addition of several new channel partners in the Gulf States, Florida Panhandle, Pennsylvania, West Virginia, New Jersey, Indiana and the Upper Midwestern States are also </w:t>
      </w:r>
      <w:r w:rsidR="00750CAD">
        <w:rPr>
          <w:spacing w:val="-3"/>
        </w:rPr>
        <w:t>creating new</w:t>
      </w:r>
      <w:r w:rsidR="009064AE">
        <w:rPr>
          <w:spacing w:val="-3"/>
        </w:rPr>
        <w:t xml:space="preserve"> demand by introducing Anue Water’s eco-friendly equipment solutions to many more municipal and industrial customers</w:t>
      </w:r>
      <w:r w:rsidR="00750CAD">
        <w:rPr>
          <w:spacing w:val="-3"/>
        </w:rPr>
        <w:t>.”</w:t>
      </w:r>
    </w:p>
    <w:p w14:paraId="7ADFFAE1" w14:textId="77777777" w:rsidR="009064AE" w:rsidRDefault="009064AE">
      <w:pPr>
        <w:pStyle w:val="BodyText"/>
        <w:kinsoku w:val="0"/>
        <w:overflowPunct w:val="0"/>
        <w:spacing w:line="360" w:lineRule="auto"/>
        <w:ind w:left="120" w:right="327"/>
        <w:rPr>
          <w:spacing w:val="-3"/>
        </w:rPr>
      </w:pPr>
    </w:p>
    <w:p w14:paraId="76E9A660" w14:textId="7DA88F2F" w:rsidR="002F6258" w:rsidRDefault="009064AE">
      <w:pPr>
        <w:pStyle w:val="BodyText"/>
        <w:kinsoku w:val="0"/>
        <w:overflowPunct w:val="0"/>
        <w:spacing w:line="360" w:lineRule="auto"/>
        <w:ind w:left="120" w:right="327"/>
        <w:rPr>
          <w:color w:val="000000"/>
          <w:sz w:val="20"/>
          <w:szCs w:val="20"/>
        </w:rPr>
      </w:pPr>
      <w:r w:rsidRPr="009064AE">
        <w:rPr>
          <w:b/>
          <w:spacing w:val="-3"/>
        </w:rPr>
        <w:t>Abou</w:t>
      </w:r>
      <w:r w:rsidR="0037537C" w:rsidRPr="009064AE">
        <w:rPr>
          <w:b/>
          <w:sz w:val="20"/>
          <w:szCs w:val="20"/>
        </w:rPr>
        <w:t xml:space="preserve">t </w:t>
      </w:r>
      <w:r w:rsidR="0037537C" w:rsidRPr="009064AE">
        <w:rPr>
          <w:b/>
        </w:rPr>
        <w:t>Anue Water Technologies</w:t>
      </w:r>
      <w:r w:rsidR="0037537C" w:rsidRPr="0037537C">
        <w:rPr>
          <w:b/>
          <w:sz w:val="20"/>
          <w:szCs w:val="20"/>
        </w:rPr>
        <w:t>:</w:t>
      </w:r>
      <w:r w:rsidR="0037537C">
        <w:rPr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Founded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in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92789" w:rsidRPr="00FF7C7A">
        <w:rPr>
          <w:color w:val="000000"/>
          <w:sz w:val="20"/>
          <w:szCs w:val="20"/>
        </w:rPr>
        <w:t>2005</w:t>
      </w:r>
      <w:r w:rsidR="0014159C" w:rsidRPr="00FF7C7A">
        <w:rPr>
          <w:color w:val="000000"/>
          <w:sz w:val="20"/>
          <w:szCs w:val="20"/>
        </w:rPr>
        <w:t>,</w:t>
      </w:r>
      <w:r w:rsidR="0014159C" w:rsidRPr="00FF7C7A">
        <w:rPr>
          <w:color w:val="000000"/>
          <w:spacing w:val="-5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Anue Water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Technologies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Inc.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is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headquartered</w:t>
      </w:r>
      <w:r w:rsidR="0014159C" w:rsidRPr="00FF7C7A">
        <w:rPr>
          <w:color w:val="000000"/>
          <w:spacing w:val="-5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in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92789" w:rsidRPr="00FF7C7A">
        <w:rPr>
          <w:color w:val="000000"/>
          <w:sz w:val="20"/>
          <w:szCs w:val="20"/>
        </w:rPr>
        <w:t>Tucker GA</w:t>
      </w:r>
      <w:r w:rsidR="0014159C" w:rsidRPr="00FF7C7A">
        <w:rPr>
          <w:color w:val="000000"/>
          <w:sz w:val="20"/>
          <w:szCs w:val="20"/>
        </w:rPr>
        <w:t>.</w:t>
      </w:r>
      <w:r w:rsidR="0014159C" w:rsidRPr="00FF7C7A">
        <w:rPr>
          <w:color w:val="000000"/>
          <w:spacing w:val="41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The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 xml:space="preserve">company </w:t>
      </w:r>
      <w:r w:rsidR="0037537C" w:rsidRPr="00FF7C7A">
        <w:rPr>
          <w:color w:val="000000"/>
          <w:sz w:val="20"/>
          <w:szCs w:val="20"/>
        </w:rPr>
        <w:t>manufactures</w:t>
      </w:r>
      <w:r w:rsidR="0037537C">
        <w:rPr>
          <w:color w:val="000000"/>
          <w:spacing w:val="-4"/>
          <w:sz w:val="20"/>
          <w:szCs w:val="20"/>
        </w:rPr>
        <w:t xml:space="preserve"> a</w:t>
      </w:r>
      <w:r w:rsidR="0037537C" w:rsidRPr="00FF7C7A">
        <w:rPr>
          <w:color w:val="000000"/>
          <w:spacing w:val="-4"/>
          <w:sz w:val="20"/>
          <w:szCs w:val="20"/>
        </w:rPr>
        <w:t xml:space="preserve">nd </w:t>
      </w:r>
      <w:r w:rsidR="00FF7C7A" w:rsidRPr="00FF7C7A">
        <w:rPr>
          <w:color w:val="000000"/>
          <w:spacing w:val="-4"/>
          <w:sz w:val="20"/>
          <w:szCs w:val="20"/>
        </w:rPr>
        <w:t>supplies</w:t>
      </w:r>
      <w:r w:rsidR="0037537C">
        <w:rPr>
          <w:color w:val="000000"/>
          <w:spacing w:val="-4"/>
          <w:sz w:val="20"/>
          <w:szCs w:val="20"/>
        </w:rPr>
        <w:t xml:space="preserve"> eco-friendly, </w:t>
      </w:r>
      <w:r w:rsidR="00FF7C7A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high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efficiency,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patented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systems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FF7C7A" w:rsidRPr="00FF7C7A">
        <w:rPr>
          <w:color w:val="000000"/>
          <w:spacing w:val="-3"/>
          <w:sz w:val="20"/>
          <w:szCs w:val="20"/>
        </w:rPr>
        <w:t>f</w:t>
      </w:r>
      <w:r w:rsidR="0014159C" w:rsidRPr="00FF7C7A">
        <w:rPr>
          <w:color w:val="000000"/>
          <w:sz w:val="20"/>
          <w:szCs w:val="20"/>
        </w:rPr>
        <w:t>or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the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municipal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and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industrial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wastewater</w:t>
      </w:r>
      <w:r w:rsidR="0037537C">
        <w:rPr>
          <w:color w:val="000000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markets</w:t>
      </w:r>
      <w:r w:rsidR="0037537C">
        <w:rPr>
          <w:color w:val="000000"/>
          <w:sz w:val="20"/>
          <w:szCs w:val="20"/>
        </w:rPr>
        <w:t>, including oxygen/ozone injection, well-washers and carbon-embedded geomembrane covers for odor, corrosion and FOG (fats, oil, grease) control.</w:t>
      </w:r>
      <w:r w:rsidR="0037537C" w:rsidRPr="0037537C">
        <w:rPr>
          <w:sz w:val="20"/>
          <w:szCs w:val="20"/>
        </w:rPr>
        <w:t xml:space="preserve"> </w:t>
      </w:r>
      <w:r w:rsidR="0037537C" w:rsidRPr="00FF7C7A">
        <w:rPr>
          <w:sz w:val="20"/>
          <w:szCs w:val="20"/>
        </w:rPr>
        <w:t>For</w:t>
      </w:r>
      <w:r w:rsidR="0037537C" w:rsidRPr="00FF7C7A">
        <w:rPr>
          <w:spacing w:val="-5"/>
          <w:sz w:val="20"/>
          <w:szCs w:val="20"/>
        </w:rPr>
        <w:t xml:space="preserve"> </w:t>
      </w:r>
      <w:r w:rsidR="0037537C" w:rsidRPr="00FF7C7A">
        <w:rPr>
          <w:sz w:val="20"/>
          <w:szCs w:val="20"/>
        </w:rPr>
        <w:t>more</w:t>
      </w:r>
      <w:r w:rsidR="0037537C" w:rsidRPr="00FF7C7A">
        <w:rPr>
          <w:spacing w:val="-4"/>
          <w:sz w:val="20"/>
          <w:szCs w:val="20"/>
        </w:rPr>
        <w:t xml:space="preserve"> </w:t>
      </w:r>
      <w:r w:rsidR="0037537C" w:rsidRPr="00FF7C7A">
        <w:rPr>
          <w:sz w:val="20"/>
          <w:szCs w:val="20"/>
        </w:rPr>
        <w:t>information,</w:t>
      </w:r>
      <w:r w:rsidR="0037537C" w:rsidRPr="00FF7C7A">
        <w:rPr>
          <w:spacing w:val="-5"/>
          <w:sz w:val="20"/>
          <w:szCs w:val="20"/>
        </w:rPr>
        <w:t xml:space="preserve"> </w:t>
      </w:r>
      <w:r w:rsidR="0037537C" w:rsidRPr="00FF7C7A">
        <w:rPr>
          <w:sz w:val="20"/>
          <w:szCs w:val="20"/>
        </w:rPr>
        <w:t>contact</w:t>
      </w:r>
      <w:r w:rsidR="0037537C" w:rsidRPr="00FF7C7A">
        <w:rPr>
          <w:spacing w:val="-4"/>
          <w:sz w:val="20"/>
          <w:szCs w:val="20"/>
        </w:rPr>
        <w:t xml:space="preserve"> </w:t>
      </w:r>
      <w:r w:rsidR="0037537C" w:rsidRPr="00FF7C7A">
        <w:rPr>
          <w:sz w:val="20"/>
          <w:szCs w:val="20"/>
        </w:rPr>
        <w:t>Anue</w:t>
      </w:r>
      <w:r w:rsidR="0037537C" w:rsidRPr="00FF7C7A">
        <w:rPr>
          <w:spacing w:val="-5"/>
          <w:sz w:val="20"/>
          <w:szCs w:val="20"/>
        </w:rPr>
        <w:t xml:space="preserve"> </w:t>
      </w:r>
      <w:r w:rsidR="0037537C" w:rsidRPr="00FF7C7A">
        <w:rPr>
          <w:sz w:val="20"/>
          <w:szCs w:val="20"/>
        </w:rPr>
        <w:t>Water</w:t>
      </w:r>
      <w:r w:rsidR="0037537C" w:rsidRPr="00FF7C7A">
        <w:rPr>
          <w:spacing w:val="-4"/>
          <w:sz w:val="20"/>
          <w:szCs w:val="20"/>
        </w:rPr>
        <w:t xml:space="preserve"> </w:t>
      </w:r>
      <w:r w:rsidR="0037537C" w:rsidRPr="00FF7C7A">
        <w:rPr>
          <w:sz w:val="20"/>
          <w:szCs w:val="20"/>
        </w:rPr>
        <w:t>Technologies,</w:t>
      </w:r>
      <w:r w:rsidR="0037537C" w:rsidRPr="00FF7C7A">
        <w:rPr>
          <w:spacing w:val="-5"/>
          <w:sz w:val="20"/>
          <w:szCs w:val="20"/>
        </w:rPr>
        <w:t xml:space="preserve"> </w:t>
      </w:r>
      <w:r w:rsidR="0037537C" w:rsidRPr="00FF7C7A">
        <w:rPr>
          <w:sz w:val="20"/>
          <w:szCs w:val="20"/>
        </w:rPr>
        <w:t>Inc.</w:t>
      </w:r>
      <w:r w:rsidR="0037537C" w:rsidRPr="00FF7C7A">
        <w:rPr>
          <w:spacing w:val="-4"/>
          <w:sz w:val="20"/>
          <w:szCs w:val="20"/>
        </w:rPr>
        <w:t xml:space="preserve"> </w:t>
      </w:r>
      <w:r w:rsidR="0037537C" w:rsidRPr="00FF7C7A">
        <w:rPr>
          <w:sz w:val="20"/>
          <w:szCs w:val="20"/>
        </w:rPr>
        <w:t xml:space="preserve">at </w:t>
      </w:r>
      <w:hyperlink r:id="rId9" w:history="1">
        <w:r w:rsidR="0037537C" w:rsidRPr="00FF7C7A">
          <w:rPr>
            <w:color w:val="0000FF"/>
            <w:sz w:val="20"/>
            <w:szCs w:val="20"/>
            <w:u w:val="single"/>
          </w:rPr>
          <w:t>sales@anuewater.com</w:t>
        </w:r>
        <w:r w:rsidR="0037537C" w:rsidRPr="00FF7C7A">
          <w:rPr>
            <w:color w:val="0000FF"/>
            <w:spacing w:val="-4"/>
            <w:sz w:val="20"/>
            <w:szCs w:val="20"/>
            <w:u w:val="single"/>
          </w:rPr>
          <w:t xml:space="preserve"> </w:t>
        </w:r>
      </w:hyperlink>
      <w:r w:rsidR="0037537C" w:rsidRPr="00FF7C7A">
        <w:rPr>
          <w:color w:val="000000"/>
          <w:sz w:val="20"/>
          <w:szCs w:val="20"/>
        </w:rPr>
        <w:t>or</w:t>
      </w:r>
      <w:r w:rsidR="0037537C" w:rsidRPr="00FF7C7A">
        <w:rPr>
          <w:color w:val="000000"/>
          <w:spacing w:val="-4"/>
          <w:sz w:val="20"/>
          <w:szCs w:val="20"/>
        </w:rPr>
        <w:t xml:space="preserve"> </w:t>
      </w:r>
      <w:r w:rsidR="0037537C" w:rsidRPr="00FF7C7A">
        <w:rPr>
          <w:color w:val="000000"/>
          <w:sz w:val="20"/>
          <w:szCs w:val="20"/>
        </w:rPr>
        <w:t>(760)</w:t>
      </w:r>
      <w:r w:rsidR="0037537C" w:rsidRPr="00FF7C7A">
        <w:rPr>
          <w:color w:val="000000"/>
          <w:spacing w:val="-3"/>
          <w:sz w:val="20"/>
          <w:szCs w:val="20"/>
        </w:rPr>
        <w:t xml:space="preserve"> </w:t>
      </w:r>
      <w:r w:rsidR="0037537C" w:rsidRPr="00FF7C7A">
        <w:rPr>
          <w:color w:val="000000"/>
          <w:sz w:val="20"/>
          <w:szCs w:val="20"/>
        </w:rPr>
        <w:t>727-2683</w:t>
      </w:r>
      <w:r w:rsidR="0037537C" w:rsidRPr="00FF7C7A">
        <w:rPr>
          <w:color w:val="000000"/>
          <w:spacing w:val="-4"/>
          <w:sz w:val="20"/>
          <w:szCs w:val="20"/>
        </w:rPr>
        <w:t xml:space="preserve"> </w:t>
      </w:r>
      <w:r w:rsidR="0037537C" w:rsidRPr="00FF7C7A">
        <w:rPr>
          <w:color w:val="000000"/>
          <w:sz w:val="20"/>
          <w:szCs w:val="20"/>
        </w:rPr>
        <w:t>or</w:t>
      </w:r>
      <w:r w:rsidR="0037537C" w:rsidRPr="00FF7C7A">
        <w:rPr>
          <w:color w:val="000000"/>
          <w:spacing w:val="-3"/>
          <w:sz w:val="20"/>
          <w:szCs w:val="20"/>
        </w:rPr>
        <w:t xml:space="preserve"> </w:t>
      </w:r>
      <w:r w:rsidR="0037537C" w:rsidRPr="00FF7C7A">
        <w:rPr>
          <w:color w:val="000000"/>
          <w:sz w:val="20"/>
          <w:szCs w:val="20"/>
        </w:rPr>
        <w:t>visit</w:t>
      </w:r>
      <w:r w:rsidR="0037537C" w:rsidRPr="00FF7C7A">
        <w:rPr>
          <w:color w:val="000000"/>
          <w:spacing w:val="-4"/>
          <w:sz w:val="20"/>
          <w:szCs w:val="20"/>
        </w:rPr>
        <w:t xml:space="preserve"> </w:t>
      </w:r>
      <w:r w:rsidR="0037537C" w:rsidRPr="00FF7C7A">
        <w:rPr>
          <w:color w:val="000000"/>
          <w:sz w:val="20"/>
          <w:szCs w:val="20"/>
        </w:rPr>
        <w:t>our</w:t>
      </w:r>
      <w:r w:rsidR="0037537C" w:rsidRPr="00FF7C7A">
        <w:rPr>
          <w:color w:val="000000"/>
          <w:spacing w:val="-3"/>
          <w:sz w:val="20"/>
          <w:szCs w:val="20"/>
        </w:rPr>
        <w:t xml:space="preserve"> </w:t>
      </w:r>
      <w:r w:rsidR="0037537C" w:rsidRPr="00FF7C7A">
        <w:rPr>
          <w:color w:val="000000"/>
          <w:sz w:val="20"/>
          <w:szCs w:val="20"/>
        </w:rPr>
        <w:t>web</w:t>
      </w:r>
      <w:r w:rsidR="0037537C" w:rsidRPr="00FF7C7A">
        <w:rPr>
          <w:color w:val="000000"/>
          <w:spacing w:val="-4"/>
          <w:sz w:val="20"/>
          <w:szCs w:val="20"/>
        </w:rPr>
        <w:t xml:space="preserve"> </w:t>
      </w:r>
      <w:r w:rsidR="0037537C" w:rsidRPr="00FF7C7A">
        <w:rPr>
          <w:color w:val="000000"/>
          <w:sz w:val="20"/>
          <w:szCs w:val="20"/>
        </w:rPr>
        <w:t>site</w:t>
      </w:r>
      <w:r w:rsidR="0037537C" w:rsidRPr="00FF7C7A">
        <w:rPr>
          <w:color w:val="000000"/>
          <w:spacing w:val="-4"/>
          <w:sz w:val="20"/>
          <w:szCs w:val="20"/>
        </w:rPr>
        <w:t xml:space="preserve"> </w:t>
      </w:r>
      <w:r w:rsidR="0037537C" w:rsidRPr="00FF7C7A">
        <w:rPr>
          <w:color w:val="000000"/>
          <w:sz w:val="20"/>
          <w:szCs w:val="20"/>
        </w:rPr>
        <w:t xml:space="preserve">at </w:t>
      </w:r>
      <w:hyperlink r:id="rId10" w:history="1">
        <w:r w:rsidR="0037537C" w:rsidRPr="00FF7C7A">
          <w:rPr>
            <w:color w:val="000000"/>
            <w:sz w:val="20"/>
            <w:szCs w:val="20"/>
          </w:rPr>
          <w:t>www.anuewater.com.</w:t>
        </w:r>
      </w:hyperlink>
    </w:p>
    <w:p w14:paraId="2FB225B3" w14:textId="77777777" w:rsidR="00DB56E2" w:rsidRDefault="00DB56E2">
      <w:pPr>
        <w:pStyle w:val="BodyText"/>
        <w:kinsoku w:val="0"/>
        <w:overflowPunct w:val="0"/>
        <w:spacing w:line="360" w:lineRule="auto"/>
        <w:ind w:left="120" w:right="327"/>
        <w:rPr>
          <w:color w:val="000000"/>
          <w:sz w:val="20"/>
          <w:szCs w:val="20"/>
        </w:rPr>
      </w:pPr>
    </w:p>
    <w:p w14:paraId="605D1F70" w14:textId="4EA0EF8F" w:rsidR="00DB56E2" w:rsidRPr="00FF7C7A" w:rsidRDefault="00DB56E2">
      <w:pPr>
        <w:pStyle w:val="BodyText"/>
        <w:kinsoku w:val="0"/>
        <w:overflowPunct w:val="0"/>
        <w:spacing w:line="360" w:lineRule="auto"/>
        <w:ind w:left="120" w:right="327"/>
        <w:rPr>
          <w:color w:val="000000"/>
          <w:sz w:val="20"/>
          <w:szCs w:val="20"/>
        </w:rPr>
      </w:pPr>
    </w:p>
    <w:sectPr w:rsidR="00DB56E2" w:rsidRPr="00FF7C7A" w:rsidSect="00060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80" w:right="1720" w:bottom="280" w:left="1680" w:header="720" w:footer="720" w:gutter="0"/>
      <w:cols w:space="720" w:equalWidth="0">
        <w:col w:w="8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4261D" w14:textId="77777777" w:rsidR="00CE5519" w:rsidRDefault="00CE5519" w:rsidP="00FF7C7A">
      <w:r>
        <w:separator/>
      </w:r>
    </w:p>
  </w:endnote>
  <w:endnote w:type="continuationSeparator" w:id="0">
    <w:p w14:paraId="39D3DB89" w14:textId="77777777" w:rsidR="00CE5519" w:rsidRDefault="00CE5519" w:rsidP="00FF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456A4" w14:textId="77777777" w:rsidR="009E1E62" w:rsidRDefault="009E1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8ED0" w14:textId="77777777" w:rsidR="009E1E62" w:rsidRDefault="009E1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94AB" w14:textId="77777777" w:rsidR="009E1E62" w:rsidRDefault="009E1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B2C6D" w14:textId="77777777" w:rsidR="00CE5519" w:rsidRDefault="00CE5519" w:rsidP="00FF7C7A">
      <w:r>
        <w:separator/>
      </w:r>
    </w:p>
  </w:footnote>
  <w:footnote w:type="continuationSeparator" w:id="0">
    <w:p w14:paraId="443D8405" w14:textId="77777777" w:rsidR="00CE5519" w:rsidRDefault="00CE5519" w:rsidP="00FF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9190" w14:textId="77777777" w:rsidR="009E1E62" w:rsidRDefault="009E1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B0685" w14:textId="77777777" w:rsidR="00D25972" w:rsidRDefault="002344B6" w:rsidP="002344B6">
    <w:pPr>
      <w:pStyle w:val="BodyText"/>
      <w:kinsoku w:val="0"/>
      <w:overflowPunct w:val="0"/>
      <w:spacing w:before="69"/>
      <w:rPr>
        <w:rFonts w:ascii="Calibri" w:hAnsi="Calibri" w:cs="Calibri"/>
        <w:b/>
        <w:bCs/>
        <w:sz w:val="36"/>
        <w:szCs w:val="36"/>
      </w:rPr>
    </w:pPr>
    <w:r>
      <w:rPr>
        <w:rFonts w:ascii="Calibri" w:hAnsi="Calibri" w:cs="Calibri"/>
        <w:b/>
        <w:bCs/>
        <w:sz w:val="36"/>
        <w:szCs w:val="36"/>
      </w:rPr>
      <w:t xml:space="preserve">                                </w:t>
    </w:r>
    <w:r w:rsidR="00FF7C7A" w:rsidRPr="002E6DAD">
      <w:rPr>
        <w:rFonts w:ascii="Calibri" w:hAnsi="Calibri" w:cs="Calibri"/>
        <w:b/>
        <w:bCs/>
        <w:sz w:val="36"/>
        <w:szCs w:val="36"/>
      </w:rPr>
      <w:t>PRESS</w:t>
    </w:r>
    <w:r w:rsidR="00FF7C7A" w:rsidRPr="002E6DAD">
      <w:rPr>
        <w:rFonts w:ascii="Calibri" w:hAnsi="Calibri" w:cs="Calibri"/>
        <w:b/>
        <w:bCs/>
        <w:spacing w:val="-17"/>
        <w:sz w:val="36"/>
        <w:szCs w:val="36"/>
      </w:rPr>
      <w:t xml:space="preserve"> </w:t>
    </w:r>
    <w:r w:rsidR="00FF7C7A" w:rsidRPr="002E6DAD">
      <w:rPr>
        <w:rFonts w:ascii="Calibri" w:hAnsi="Calibri" w:cs="Calibri"/>
        <w:b/>
        <w:bCs/>
        <w:sz w:val="36"/>
        <w:szCs w:val="36"/>
      </w:rPr>
      <w:t>RELEASE</w:t>
    </w:r>
    <w:r w:rsidR="00FF7C7A" w:rsidRPr="002E6DAD">
      <w:rPr>
        <w:rFonts w:ascii="Calibri" w:hAnsi="Calibri" w:cs="Calibri"/>
        <w:b/>
        <w:bCs/>
        <w:sz w:val="36"/>
        <w:szCs w:val="36"/>
      </w:rPr>
      <w:tab/>
    </w:r>
  </w:p>
  <w:p w14:paraId="267EAFD9" w14:textId="001F278A" w:rsidR="009E1E62" w:rsidRDefault="00FF7C7A" w:rsidP="00D2597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 w:rsidRPr="002E6DAD">
      <w:rPr>
        <w:rFonts w:ascii="Times New Roman" w:hAnsi="Times New Roman" w:cs="Times New Roman"/>
        <w:b/>
        <w:sz w:val="36"/>
        <w:szCs w:val="36"/>
      </w:rPr>
      <w:tab/>
    </w:r>
    <w:r w:rsidR="002344B6">
      <w:rPr>
        <w:rFonts w:ascii="Times New Roman" w:hAnsi="Times New Roman" w:cs="Times New Roman"/>
        <w:b/>
        <w:sz w:val="36"/>
        <w:szCs w:val="36"/>
      </w:rPr>
      <w:t xml:space="preserve">                       </w:t>
    </w:r>
    <w:r w:rsidR="00D25972">
      <w:rPr>
        <w:rFonts w:ascii="Times New Roman" w:hAnsi="Times New Roman" w:cs="Times New Roman"/>
      </w:rPr>
      <w:t xml:space="preserve">                                  </w:t>
    </w:r>
    <w:r w:rsidR="002344B6">
      <w:rPr>
        <w:rFonts w:ascii="Times New Roman" w:hAnsi="Times New Roman" w:cs="Times New Roman"/>
        <w:b/>
        <w:sz w:val="36"/>
        <w:szCs w:val="36"/>
      </w:rPr>
      <w:t xml:space="preserve">                                                           </w:t>
    </w:r>
    <w:r w:rsidR="00D25972">
      <w:rPr>
        <w:rFonts w:ascii="Times New Roman" w:hAnsi="Times New Roman" w:cs="Times New Roman"/>
        <w:b/>
        <w:sz w:val="36"/>
        <w:szCs w:val="36"/>
      </w:rPr>
      <w:t xml:space="preserve">                   </w:t>
    </w:r>
  </w:p>
  <w:p w14:paraId="077E40CC" w14:textId="25556AB8" w:rsidR="000579A1" w:rsidRDefault="000579A1" w:rsidP="00D2597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 w:rsidRPr="000579A1">
      <w:rPr>
        <w:rFonts w:ascii="Times New Roman" w:hAnsi="Times New Roman" w:cs="Times New Roman"/>
      </w:rPr>
      <w:t xml:space="preserve"> </w:t>
    </w:r>
    <w:r w:rsidR="00997914">
      <w:rPr>
        <w:rFonts w:ascii="Times New Roman" w:hAnsi="Times New Roman" w:cs="Times New Roman"/>
      </w:rPr>
      <w:t xml:space="preserve">                               </w:t>
    </w:r>
    <w:r w:rsidR="009E1E62">
      <w:rPr>
        <w:rFonts w:ascii="Times New Roman" w:hAnsi="Times New Roman" w:cs="Times New Roman"/>
      </w:rPr>
      <w:t xml:space="preserve">                                                   </w:t>
    </w:r>
    <w:r w:rsidR="00997914">
      <w:rPr>
        <w:rFonts w:ascii="Times New Roman" w:hAnsi="Times New Roman" w:cs="Times New Roman"/>
      </w:rPr>
      <w:t xml:space="preserve"> </w:t>
    </w:r>
  </w:p>
  <w:p w14:paraId="28B93B3F" w14:textId="579FB7A7" w:rsidR="009E1E62" w:rsidRDefault="009E1E62" w:rsidP="009E1E6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Anue</w:t>
    </w:r>
    <w:r>
      <w:rPr>
        <w:rFonts w:ascii="Times New Roman" w:hAnsi="Times New Roman" w:cs="Times New Roman"/>
        <w:spacing w:val="-8"/>
      </w:rPr>
      <w:t xml:space="preserve"> </w:t>
    </w:r>
    <w:r>
      <w:rPr>
        <w:rFonts w:ascii="Times New Roman" w:hAnsi="Times New Roman" w:cs="Times New Roman"/>
      </w:rPr>
      <w:t>Water</w:t>
    </w:r>
    <w:r>
      <w:rPr>
        <w:rFonts w:ascii="Times New Roman" w:hAnsi="Times New Roman" w:cs="Times New Roman"/>
        <w:spacing w:val="-8"/>
      </w:rPr>
      <w:t xml:space="preserve"> </w:t>
    </w:r>
    <w:r>
      <w:rPr>
        <w:rFonts w:ascii="Times New Roman" w:hAnsi="Times New Roman" w:cs="Times New Roman"/>
      </w:rPr>
      <w:t>Technologies,</w:t>
    </w:r>
    <w:r>
      <w:rPr>
        <w:rFonts w:ascii="Times New Roman" w:hAnsi="Times New Roman" w:cs="Times New Roman"/>
        <w:spacing w:val="-8"/>
      </w:rPr>
      <w:t xml:space="preserve"> </w:t>
    </w:r>
    <w:r>
      <w:rPr>
        <w:rFonts w:ascii="Times New Roman" w:hAnsi="Times New Roman" w:cs="Times New Roman"/>
      </w:rPr>
      <w:t xml:space="preserve">Inc.                                 </w:t>
    </w:r>
    <w:r w:rsidRPr="009E1E6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Meadows at Commerce Center</w:t>
    </w:r>
  </w:p>
  <w:p w14:paraId="59BBE560" w14:textId="6522B8F9" w:rsidR="009E1E62" w:rsidRDefault="009E1E62" w:rsidP="009E1E6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Media Contact: Jon</w:t>
    </w:r>
    <w:r w:rsidRPr="000579A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Amdursky                              </w:t>
    </w:r>
    <w:r>
      <w:rPr>
        <w:rFonts w:ascii="Times New Roman" w:hAnsi="Times New Roman" w:cs="Times New Roman"/>
        <w:color w:val="000000"/>
        <w:spacing w:val="-6"/>
      </w:rPr>
      <w:t xml:space="preserve">     </w:t>
    </w:r>
    <w:r>
      <w:rPr>
        <w:rFonts w:ascii="Times New Roman" w:hAnsi="Times New Roman" w:cs="Times New Roman"/>
      </w:rPr>
      <w:t>6845 Shiloh Rd. East</w:t>
    </w:r>
  </w:p>
  <w:p w14:paraId="185B7D9A" w14:textId="7899923A" w:rsidR="009E1E62" w:rsidRDefault="009E1E62" w:rsidP="009E1E6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spacing w:val="-6"/>
      </w:rPr>
      <w:t>jamdursky@anuewater.com</w:t>
    </w:r>
    <w:r>
      <w:rPr>
        <w:rFonts w:ascii="Times New Roman" w:hAnsi="Times New Roman" w:cs="Times New Roman"/>
      </w:rPr>
      <w:t xml:space="preserve">                                         Suite D 12 &amp; 13</w:t>
    </w:r>
  </w:p>
  <w:p w14:paraId="08EE3BBD" w14:textId="274EF8C4" w:rsidR="009E1E62" w:rsidRDefault="009E1E62" w:rsidP="009E1E6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Alpharetta, GA 30005</w:t>
    </w:r>
  </w:p>
  <w:p w14:paraId="5B12E0E9" w14:textId="793E2EEE" w:rsidR="009E1E62" w:rsidRDefault="009E1E62" w:rsidP="009E1E6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spacing w:val="-6"/>
      </w:rPr>
      <w:t xml:space="preserve">                                            </w:t>
    </w:r>
    <w:r>
      <w:rPr>
        <w:rFonts w:ascii="Times New Roman" w:hAnsi="Times New Roman" w:cs="Times New Roman"/>
        <w:color w:val="000000"/>
      </w:rPr>
      <w:t xml:space="preserve">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</w:t>
    </w:r>
  </w:p>
  <w:p w14:paraId="433EF4F7" w14:textId="19B2742A" w:rsidR="00997914" w:rsidRDefault="009E1E62" w:rsidP="009E1E6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</w:t>
    </w:r>
  </w:p>
  <w:p w14:paraId="5FC94B49" w14:textId="7F1AF606" w:rsidR="002344B6" w:rsidRDefault="005C1DCE" w:rsidP="002344B6">
    <w:pPr>
      <w:pStyle w:val="BodyText"/>
      <w:kinsoku w:val="0"/>
      <w:overflowPunct w:val="0"/>
      <w:ind w:left="0"/>
    </w:pPr>
    <w:r>
      <w:rPr>
        <w:rFonts w:ascii="Times New Roman" w:hAnsi="Times New Roman" w:cs="Times New Roman"/>
        <w:color w:val="000000"/>
      </w:rPr>
      <w:t xml:space="preserve"> </w:t>
    </w:r>
    <w:r w:rsidR="007E20F6">
      <w:rPr>
        <w:rFonts w:ascii="Times New Roman" w:hAnsi="Times New Roman" w:cs="Times New Roman"/>
        <w:color w:val="000000"/>
      </w:rPr>
      <w:t xml:space="preserve"> </w:t>
    </w:r>
  </w:p>
  <w:p w14:paraId="485A08C3" w14:textId="77777777" w:rsidR="002344B6" w:rsidRPr="00EA1C68" w:rsidRDefault="00EA1C68" w:rsidP="00EA1C68">
    <w:pPr>
      <w:pStyle w:val="BodyText"/>
      <w:kinsoku w:val="0"/>
      <w:overflowPunct w:val="0"/>
      <w:spacing w:before="69"/>
      <w:ind w:left="0"/>
    </w:pPr>
    <w:r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0D64" w14:textId="77777777" w:rsidR="009E1E62" w:rsidRDefault="009E1E6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egory Bock">
    <w15:presenceInfo w15:providerId="Windows Live" w15:userId="87eed9f8e26181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9C"/>
    <w:rsid w:val="00025FDA"/>
    <w:rsid w:val="000579A1"/>
    <w:rsid w:val="00060E53"/>
    <w:rsid w:val="00067282"/>
    <w:rsid w:val="00090471"/>
    <w:rsid w:val="000C5753"/>
    <w:rsid w:val="000D110B"/>
    <w:rsid w:val="000D6F17"/>
    <w:rsid w:val="001100C1"/>
    <w:rsid w:val="0012774C"/>
    <w:rsid w:val="0014159C"/>
    <w:rsid w:val="00153CA2"/>
    <w:rsid w:val="00170293"/>
    <w:rsid w:val="00192789"/>
    <w:rsid w:val="00193A7F"/>
    <w:rsid w:val="001B16C0"/>
    <w:rsid w:val="001D1730"/>
    <w:rsid w:val="001D6D6F"/>
    <w:rsid w:val="002344B6"/>
    <w:rsid w:val="00247574"/>
    <w:rsid w:val="00282C9E"/>
    <w:rsid w:val="0029580B"/>
    <w:rsid w:val="002E6DAD"/>
    <w:rsid w:val="002F6258"/>
    <w:rsid w:val="00360890"/>
    <w:rsid w:val="003634B6"/>
    <w:rsid w:val="0037537C"/>
    <w:rsid w:val="00394FE7"/>
    <w:rsid w:val="003A176D"/>
    <w:rsid w:val="003A6D3A"/>
    <w:rsid w:val="003D19C6"/>
    <w:rsid w:val="003E7A64"/>
    <w:rsid w:val="00433A0D"/>
    <w:rsid w:val="0046018F"/>
    <w:rsid w:val="004618D8"/>
    <w:rsid w:val="00491ACE"/>
    <w:rsid w:val="004B6943"/>
    <w:rsid w:val="004D798B"/>
    <w:rsid w:val="004F5CEF"/>
    <w:rsid w:val="005163E2"/>
    <w:rsid w:val="0053382F"/>
    <w:rsid w:val="005A617D"/>
    <w:rsid w:val="005C1DCE"/>
    <w:rsid w:val="006171A7"/>
    <w:rsid w:val="006262A9"/>
    <w:rsid w:val="006D0F23"/>
    <w:rsid w:val="006D5F09"/>
    <w:rsid w:val="006D73D8"/>
    <w:rsid w:val="007066C3"/>
    <w:rsid w:val="0070753F"/>
    <w:rsid w:val="00750CAD"/>
    <w:rsid w:val="00771AED"/>
    <w:rsid w:val="00785A2F"/>
    <w:rsid w:val="007A05AF"/>
    <w:rsid w:val="007E20F6"/>
    <w:rsid w:val="00826DE4"/>
    <w:rsid w:val="008F2702"/>
    <w:rsid w:val="00901CE3"/>
    <w:rsid w:val="009064AE"/>
    <w:rsid w:val="00956E2B"/>
    <w:rsid w:val="00991A87"/>
    <w:rsid w:val="00997914"/>
    <w:rsid w:val="009E109C"/>
    <w:rsid w:val="009E1E62"/>
    <w:rsid w:val="00A10C30"/>
    <w:rsid w:val="00A36C95"/>
    <w:rsid w:val="00A52229"/>
    <w:rsid w:val="00A611C1"/>
    <w:rsid w:val="00A72FA8"/>
    <w:rsid w:val="00A80681"/>
    <w:rsid w:val="00A82CD2"/>
    <w:rsid w:val="00AD2B96"/>
    <w:rsid w:val="00B3223A"/>
    <w:rsid w:val="00B36685"/>
    <w:rsid w:val="00B55A69"/>
    <w:rsid w:val="00B86D4B"/>
    <w:rsid w:val="00B94C9B"/>
    <w:rsid w:val="00C35AC1"/>
    <w:rsid w:val="00C761FE"/>
    <w:rsid w:val="00C7712C"/>
    <w:rsid w:val="00CE5519"/>
    <w:rsid w:val="00CF771B"/>
    <w:rsid w:val="00D139BA"/>
    <w:rsid w:val="00D25972"/>
    <w:rsid w:val="00D26B5D"/>
    <w:rsid w:val="00D31EA4"/>
    <w:rsid w:val="00D37FCC"/>
    <w:rsid w:val="00D571C9"/>
    <w:rsid w:val="00DB56E2"/>
    <w:rsid w:val="00DB7FD3"/>
    <w:rsid w:val="00DE0C11"/>
    <w:rsid w:val="00DE7798"/>
    <w:rsid w:val="00E37897"/>
    <w:rsid w:val="00E72242"/>
    <w:rsid w:val="00EA1C68"/>
    <w:rsid w:val="00EC006C"/>
    <w:rsid w:val="00EE4344"/>
    <w:rsid w:val="00EF5E6D"/>
    <w:rsid w:val="00F126FF"/>
    <w:rsid w:val="00F71196"/>
    <w:rsid w:val="00FE020E"/>
    <w:rsid w:val="00FF0530"/>
    <w:rsid w:val="00FF2A5A"/>
    <w:rsid w:val="00FF2B2E"/>
    <w:rsid w:val="00FF2DB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49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0E53"/>
    <w:pPr>
      <w:ind w:left="100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E5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60E53"/>
  </w:style>
  <w:style w:type="paragraph" w:customStyle="1" w:styleId="TableParagraph">
    <w:name w:val="Table Paragraph"/>
    <w:basedOn w:val="Normal"/>
    <w:uiPriority w:val="1"/>
    <w:qFormat/>
    <w:rsid w:val="00060E53"/>
  </w:style>
  <w:style w:type="paragraph" w:styleId="BalloonText">
    <w:name w:val="Balloon Text"/>
    <w:basedOn w:val="Normal"/>
    <w:link w:val="BalloonTextChar"/>
    <w:uiPriority w:val="99"/>
    <w:semiHidden/>
    <w:unhideWhenUsed/>
    <w:rsid w:val="0090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C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C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0E53"/>
    <w:pPr>
      <w:ind w:left="100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E5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60E53"/>
  </w:style>
  <w:style w:type="paragraph" w:customStyle="1" w:styleId="TableParagraph">
    <w:name w:val="Table Paragraph"/>
    <w:basedOn w:val="Normal"/>
    <w:uiPriority w:val="1"/>
    <w:qFormat/>
    <w:rsid w:val="00060E53"/>
  </w:style>
  <w:style w:type="paragraph" w:styleId="BalloonText">
    <w:name w:val="Balloon Text"/>
    <w:basedOn w:val="Normal"/>
    <w:link w:val="BalloonTextChar"/>
    <w:uiPriority w:val="99"/>
    <w:semiHidden/>
    <w:unhideWhenUsed/>
    <w:rsid w:val="0090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C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C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nuewater.com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ales@anuewat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DC1F-4196-4613-B110-A6757954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Bock</dc:creator>
  <cp:lastModifiedBy>Jon Ambursky</cp:lastModifiedBy>
  <cp:revision>2</cp:revision>
  <cp:lastPrinted>2018-07-01T18:48:00Z</cp:lastPrinted>
  <dcterms:created xsi:type="dcterms:W3CDTF">2021-01-06T04:33:00Z</dcterms:created>
  <dcterms:modified xsi:type="dcterms:W3CDTF">2021-01-06T04:33:00Z</dcterms:modified>
</cp:coreProperties>
</file>